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F3B" w:rsidRDefault="00396F3B" w:rsidP="00396F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96F3B" w:rsidRDefault="00BB6331" w:rsidP="00BB6331">
      <w:pPr>
        <w:rPr>
          <w:rFonts w:hint="eastAsia"/>
        </w:rPr>
      </w:pPr>
    </w:p>
    <w:p w:rsidR="00304427" w:rsidRDefault="00304427" w:rsidP="00396F3B">
      <w:pPr>
        <w:ind w:leftChars="85" w:left="178"/>
        <w:rPr>
          <w:rFonts w:hint="eastAsia"/>
        </w:rPr>
      </w:pPr>
      <w:r>
        <w:rPr>
          <w:rFonts w:hint="eastAsia"/>
        </w:rPr>
        <w:t>（金融商品仲介業者に係る制限）</w:t>
      </w:r>
    </w:p>
    <w:p w:rsidR="00BB6331" w:rsidRDefault="00304427" w:rsidP="00396F3B">
      <w:pPr>
        <w:ind w:left="179" w:hangingChars="85" w:hanging="179"/>
        <w:rPr>
          <w:rFonts w:hint="eastAsia"/>
        </w:rPr>
      </w:pPr>
      <w:r w:rsidRPr="00396F3B">
        <w:rPr>
          <w:rFonts w:hint="eastAsia"/>
          <w:b/>
        </w:rPr>
        <w:t>第六十六条の十二</w:t>
      </w:r>
      <w:r>
        <w:rPr>
          <w:rFonts w:hint="eastAsia"/>
        </w:rPr>
        <w:t xml:space="preserve">　金融商品仲介業者（金融商品取引業者である者を除く。）は、その行う金融商品仲介業の顧客を相手方とし、所属金融商品取引業者等の委託を受けて行う金融商品仲介行為以外の第二条第八項各号に掲げる行為をしてはならない。</w:t>
      </w:r>
    </w:p>
    <w:p w:rsidR="00BB6331" w:rsidRDefault="00BB6331" w:rsidP="00BB6331">
      <w:pPr>
        <w:rPr>
          <w:rFonts w:hint="eastAsia"/>
        </w:rPr>
      </w:pPr>
    </w:p>
    <w:p w:rsidR="00BB6331" w:rsidRDefault="00BB6331" w:rsidP="00BB6331">
      <w:pPr>
        <w:rPr>
          <w:rFonts w:hint="eastAsia"/>
        </w:rPr>
      </w:pPr>
    </w:p>
    <w:p w:rsidR="00396F3B" w:rsidRDefault="00396F3B" w:rsidP="00396F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96F3B" w:rsidRDefault="00396F3B" w:rsidP="00396F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70FE7">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0FE7">
        <w:rPr>
          <w:rFonts w:hint="eastAsia"/>
        </w:rPr>
        <w:t>（改正なし）</w:t>
      </w:r>
    </w:p>
    <w:p w:rsidR="00B70FE7" w:rsidRDefault="00B70FE7" w:rsidP="00B70F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0571">
        <w:tab/>
      </w:r>
      <w:r w:rsidR="004305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30571" w:rsidRDefault="00430571" w:rsidP="00430571"/>
    <w:p w:rsidR="00430571" w:rsidRDefault="00430571" w:rsidP="00430571">
      <w:r>
        <w:rPr>
          <w:rFonts w:hint="eastAsia"/>
        </w:rPr>
        <w:t>（改正後）</w:t>
      </w:r>
    </w:p>
    <w:p w:rsidR="00430571" w:rsidRPr="00C855D9" w:rsidRDefault="00430571" w:rsidP="00430571">
      <w:pPr>
        <w:rPr>
          <w:rFonts w:hint="eastAsia"/>
          <w:u w:val="single" w:color="FF0000"/>
        </w:rPr>
      </w:pPr>
      <w:r w:rsidRPr="00C855D9">
        <w:rPr>
          <w:rFonts w:hint="eastAsia"/>
          <w:u w:val="single" w:color="FF0000"/>
        </w:rPr>
        <w:t>（金融商品仲介業者に係る制限）</w:t>
      </w:r>
    </w:p>
    <w:p w:rsidR="00430571" w:rsidRPr="00C855D9" w:rsidRDefault="00430571" w:rsidP="00430571">
      <w:pPr>
        <w:ind w:left="178" w:hangingChars="85" w:hanging="178"/>
        <w:rPr>
          <w:rFonts w:hint="eastAsia"/>
          <w:u w:color="FF0000"/>
        </w:rPr>
      </w:pPr>
      <w:r w:rsidRPr="00C855D9">
        <w:rPr>
          <w:rFonts w:hint="eastAsia"/>
          <w:u w:val="single" w:color="FF0000"/>
        </w:rPr>
        <w:t>第六十六条の十二</w:t>
      </w:r>
      <w:r w:rsidRPr="00C855D9">
        <w:rPr>
          <w:rFonts w:hint="eastAsia"/>
          <w:u w:color="FF0000"/>
        </w:rPr>
        <w:t xml:space="preserve">　</w:t>
      </w:r>
      <w:r w:rsidRPr="00C855D9">
        <w:rPr>
          <w:rFonts w:hint="eastAsia"/>
          <w:u w:val="single" w:color="FF0000"/>
        </w:rPr>
        <w:t>金融商品仲介業者（金融商品取引業者である者を除く。）</w:t>
      </w:r>
      <w:r w:rsidRPr="00C855D9">
        <w:rPr>
          <w:rFonts w:hint="eastAsia"/>
          <w:u w:color="FF0000"/>
        </w:rPr>
        <w:t>は、その行う金融商品仲介業の顧客を相手方とし、所属金融商品取引業者等の委託を受けて行う</w:t>
      </w:r>
      <w:r w:rsidRPr="00C855D9">
        <w:rPr>
          <w:rFonts w:hint="eastAsia"/>
          <w:u w:val="single" w:color="FF0000"/>
        </w:rPr>
        <w:t>金融商品仲介行為</w:t>
      </w:r>
      <w:r w:rsidRPr="00C855D9">
        <w:rPr>
          <w:rFonts w:hint="eastAsia"/>
          <w:u w:color="FF0000"/>
        </w:rPr>
        <w:t>以外の第二条第八項各号に掲げる行為をしてはならない。</w:t>
      </w:r>
      <w:r w:rsidR="00C855D9">
        <w:rPr>
          <w:rFonts w:hint="eastAsia"/>
          <w:u w:val="single" w:color="FF0000"/>
        </w:rPr>
        <w:t xml:space="preserve">　</w:t>
      </w:r>
    </w:p>
    <w:p w:rsidR="00430571" w:rsidRPr="00C855D9" w:rsidRDefault="00430571" w:rsidP="00430571">
      <w:pPr>
        <w:ind w:left="178" w:hangingChars="85" w:hanging="178"/>
        <w:rPr>
          <w:u w:color="FF0000"/>
        </w:rPr>
      </w:pPr>
    </w:p>
    <w:p w:rsidR="00430571" w:rsidRPr="00C855D9" w:rsidRDefault="00430571" w:rsidP="00430571">
      <w:pPr>
        <w:ind w:left="178" w:hangingChars="85" w:hanging="178"/>
        <w:rPr>
          <w:u w:color="FF0000"/>
        </w:rPr>
      </w:pPr>
      <w:r w:rsidRPr="00C855D9">
        <w:rPr>
          <w:rFonts w:hint="eastAsia"/>
          <w:u w:color="FF0000"/>
        </w:rPr>
        <w:t>（改正前）</w:t>
      </w:r>
    </w:p>
    <w:p w:rsidR="00430571" w:rsidRPr="00C855D9" w:rsidRDefault="00430571" w:rsidP="00430571">
      <w:pPr>
        <w:rPr>
          <w:u w:val="single" w:color="FF0000"/>
        </w:rPr>
      </w:pPr>
      <w:r w:rsidRPr="00C855D9">
        <w:rPr>
          <w:rFonts w:hint="eastAsia"/>
          <w:u w:val="single" w:color="FF0000"/>
        </w:rPr>
        <w:t>（新設）</w:t>
      </w:r>
    </w:p>
    <w:p w:rsidR="00C855D9" w:rsidRDefault="00C855D9" w:rsidP="00C855D9">
      <w:pPr>
        <w:ind w:left="178" w:hangingChars="85" w:hanging="178"/>
        <w:rPr>
          <w:rFonts w:hint="eastAsia"/>
        </w:rPr>
      </w:pPr>
      <w:r w:rsidRPr="00C855D9">
        <w:rPr>
          <w:rFonts w:hint="eastAsia"/>
          <w:u w:val="single" w:color="FF0000"/>
        </w:rPr>
        <w:t>第六十六条の十一</w:t>
      </w:r>
      <w:r>
        <w:rPr>
          <w:rFonts w:hint="eastAsia"/>
        </w:rPr>
        <w:t xml:space="preserve">　</w:t>
      </w:r>
      <w:r w:rsidRPr="00C855D9">
        <w:rPr>
          <w:rFonts w:hint="eastAsia"/>
          <w:u w:val="single" w:color="FF0000"/>
        </w:rPr>
        <w:t>証券仲介業者</w:t>
      </w:r>
      <w:r>
        <w:rPr>
          <w:rFonts w:hint="eastAsia"/>
        </w:rPr>
        <w:t>は、その行う</w:t>
      </w:r>
      <w:r w:rsidRPr="00C855D9">
        <w:rPr>
          <w:rFonts w:hint="eastAsia"/>
          <w:u w:val="single" w:color="FF0000"/>
        </w:rPr>
        <w:t>証券仲介業の顧客に対し所属証券会社等</w:t>
      </w:r>
      <w:r>
        <w:rPr>
          <w:rFonts w:hint="eastAsia"/>
        </w:rPr>
        <w:t>の委託を受けて行う</w:t>
      </w:r>
      <w:r w:rsidRPr="00C855D9">
        <w:rPr>
          <w:rFonts w:hint="eastAsia"/>
          <w:u w:val="single" w:color="FF0000"/>
        </w:rPr>
        <w:t>証券仲介行為</w:t>
      </w:r>
      <w:r>
        <w:rPr>
          <w:rFonts w:hint="eastAsia"/>
        </w:rPr>
        <w:t>以外の第二条第八項各号に掲げる行為をしてはならない。</w:t>
      </w:r>
      <w:r w:rsidRPr="00C855D9">
        <w:rPr>
          <w:rFonts w:hint="eastAsia"/>
          <w:u w:val="single" w:color="FF0000"/>
        </w:rPr>
        <w:t>ただし、有価証券に係る投資顧問業の規制等に関する法律第二条第四項に規定する投資一任契約に係る業務を営むときは、この限りでない。</w:t>
      </w:r>
    </w:p>
    <w:p w:rsidR="00C855D9" w:rsidRPr="0095038C" w:rsidRDefault="00C855D9" w:rsidP="00C855D9"/>
    <w:p w:rsidR="00C855D9" w:rsidRPr="0095038C" w:rsidRDefault="00C855D9" w:rsidP="00C855D9">
      <w:pPr>
        <w:ind w:left="178" w:hangingChars="85" w:hanging="178"/>
      </w:pPr>
    </w:p>
    <w:p w:rsidR="00C855D9" w:rsidRDefault="00C855D9" w:rsidP="00C855D9">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855D9" w:rsidRDefault="00C855D9" w:rsidP="00C855D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855D9" w:rsidRDefault="00C855D9" w:rsidP="00C855D9"/>
    <w:p w:rsidR="00C855D9" w:rsidRDefault="00C855D9" w:rsidP="00C855D9">
      <w:r>
        <w:rPr>
          <w:rFonts w:hint="eastAsia"/>
        </w:rPr>
        <w:t>（改正後）</w:t>
      </w:r>
    </w:p>
    <w:p w:rsidR="00C855D9" w:rsidRDefault="00C855D9" w:rsidP="00C855D9">
      <w:pPr>
        <w:ind w:left="178" w:hangingChars="85" w:hanging="178"/>
        <w:rPr>
          <w:rFonts w:hint="eastAsia"/>
        </w:rPr>
      </w:pPr>
      <w:r>
        <w:rPr>
          <w:rFonts w:hint="eastAsia"/>
        </w:rPr>
        <w:t>第六十六条の十一　証券仲介業者は、その行う証券仲介業の顧客に対し所属証券会社等の委託を受けて行う証券仲介行為以外の第二条第八項各号に掲げる行為をしてはならない。ただし、有価証券に係る投資顧問業の規制等に関する法律第二条第四項に規定する投資一任契約に係る業務を営むときは、この限りでない。</w:t>
      </w:r>
    </w:p>
    <w:p w:rsidR="00C855D9" w:rsidRDefault="00C855D9" w:rsidP="00C855D9">
      <w:pPr>
        <w:ind w:left="178" w:hangingChars="85" w:hanging="178"/>
      </w:pPr>
    </w:p>
    <w:p w:rsidR="00C855D9" w:rsidRDefault="00C855D9" w:rsidP="00C855D9">
      <w:pPr>
        <w:ind w:left="178" w:hangingChars="85" w:hanging="178"/>
      </w:pPr>
      <w:r>
        <w:rPr>
          <w:rFonts w:hint="eastAsia"/>
        </w:rPr>
        <w:t>（改正前）</w:t>
      </w:r>
    </w:p>
    <w:p w:rsidR="00C855D9" w:rsidRDefault="00C855D9" w:rsidP="00C855D9">
      <w:pPr>
        <w:rPr>
          <w:u w:val="single" w:color="FF0000"/>
        </w:rPr>
      </w:pPr>
      <w:r>
        <w:rPr>
          <w:rFonts w:hint="eastAsia"/>
          <w:u w:val="single" w:color="FF0000"/>
        </w:rPr>
        <w:t>（新設）</w:t>
      </w:r>
    </w:p>
    <w:p w:rsidR="00C855D9" w:rsidRDefault="00C855D9" w:rsidP="00C855D9"/>
    <w:p w:rsidR="00BB6331" w:rsidRDefault="00BB6331" w:rsidP="00F9145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D9C" w:rsidRDefault="00994D9C">
      <w:r>
        <w:separator/>
      </w:r>
    </w:p>
  </w:endnote>
  <w:endnote w:type="continuationSeparator" w:id="0">
    <w:p w:rsidR="00994D9C" w:rsidRDefault="0099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7CA5">
      <w:rPr>
        <w:rStyle w:val="a4"/>
        <w:noProof/>
      </w:rPr>
      <w:t>1</w:t>
    </w:r>
    <w:r>
      <w:rPr>
        <w:rStyle w:val="a4"/>
      </w:rPr>
      <w:fldChar w:fldCharType="end"/>
    </w:r>
  </w:p>
  <w:p w:rsidR="00BB6331" w:rsidRDefault="00396F3B" w:rsidP="00396F3B">
    <w:pPr>
      <w:pStyle w:val="a3"/>
      <w:ind w:right="360"/>
    </w:pPr>
    <w:r>
      <w:rPr>
        <w:rFonts w:ascii="Times New Roman" w:hAnsi="Times New Roman" w:hint="eastAsia"/>
        <w:noProof/>
        <w:kern w:val="0"/>
        <w:szCs w:val="21"/>
      </w:rPr>
      <w:t xml:space="preserve">金融商品取引法　</w:t>
    </w:r>
    <w:r w:rsidRPr="00396F3B">
      <w:rPr>
        <w:rFonts w:ascii="Times New Roman" w:hAnsi="Times New Roman"/>
        <w:noProof/>
        <w:kern w:val="0"/>
        <w:szCs w:val="21"/>
      </w:rPr>
      <w:fldChar w:fldCharType="begin"/>
    </w:r>
    <w:r w:rsidRPr="00396F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12.doc</w:t>
    </w:r>
    <w:r w:rsidRPr="00396F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D9C" w:rsidRDefault="00994D9C">
      <w:r>
        <w:separator/>
      </w:r>
    </w:p>
  </w:footnote>
  <w:footnote w:type="continuationSeparator" w:id="0">
    <w:p w:rsidR="00994D9C" w:rsidRDefault="00994D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31B7"/>
    <w:rsid w:val="00137CA5"/>
    <w:rsid w:val="002320A5"/>
    <w:rsid w:val="00304427"/>
    <w:rsid w:val="00396F3B"/>
    <w:rsid w:val="00410C70"/>
    <w:rsid w:val="00430571"/>
    <w:rsid w:val="004B313B"/>
    <w:rsid w:val="007434DC"/>
    <w:rsid w:val="007C59E0"/>
    <w:rsid w:val="007E1604"/>
    <w:rsid w:val="00994D9C"/>
    <w:rsid w:val="00B70FE7"/>
    <w:rsid w:val="00BB6331"/>
    <w:rsid w:val="00C855D9"/>
    <w:rsid w:val="00F9145E"/>
    <w:rsid w:val="00FF2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5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057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960527">
      <w:bodyDiv w:val="1"/>
      <w:marLeft w:val="0"/>
      <w:marRight w:val="0"/>
      <w:marTop w:val="0"/>
      <w:marBottom w:val="0"/>
      <w:divBdr>
        <w:top w:val="none" w:sz="0" w:space="0" w:color="auto"/>
        <w:left w:val="none" w:sz="0" w:space="0" w:color="auto"/>
        <w:bottom w:val="none" w:sz="0" w:space="0" w:color="auto"/>
        <w:right w:val="none" w:sz="0" w:space="0" w:color="auto"/>
      </w:divBdr>
    </w:div>
    <w:div w:id="1497574552">
      <w:bodyDiv w:val="1"/>
      <w:marLeft w:val="0"/>
      <w:marRight w:val="0"/>
      <w:marTop w:val="0"/>
      <w:marBottom w:val="0"/>
      <w:divBdr>
        <w:top w:val="none" w:sz="0" w:space="0" w:color="auto"/>
        <w:left w:val="none" w:sz="0" w:space="0" w:color="auto"/>
        <w:bottom w:val="none" w:sz="0" w:space="0" w:color="auto"/>
        <w:right w:val="none" w:sz="0" w:space="0" w:color="auto"/>
      </w:divBdr>
    </w:div>
    <w:div w:id="203079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2024-06-27T05:51:00Z</dcterms:created>
  <dcterms:modified xsi:type="dcterms:W3CDTF">2024-06-27T05:51:00Z</dcterms:modified>
</cp:coreProperties>
</file>