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056" w:rsidRPr="00267EA4" w:rsidRDefault="00FF3056" w:rsidP="00FF3056">
      <w:pPr>
        <w:rPr>
          <w:u w:color="FF0000"/>
        </w:rPr>
      </w:pPr>
      <w:bookmarkStart w:id="0" w:name="_GoBack"/>
      <w:bookmarkEnd w:id="0"/>
      <w:r w:rsidRPr="00267EA4">
        <w:rPr>
          <w:rFonts w:hint="eastAsia"/>
          <w:u w:color="FF0000"/>
        </w:rPr>
        <w:t>【平成</w:t>
      </w:r>
      <w:r w:rsidRPr="00267EA4">
        <w:rPr>
          <w:rFonts w:hint="eastAsia"/>
          <w:u w:color="FF0000"/>
        </w:rPr>
        <w:t>10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107</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 xml:space="preserve">第百七十八条　</w:t>
      </w:r>
      <w:r w:rsidRPr="00267EA4">
        <w:rPr>
          <w:rFonts w:hint="eastAsia"/>
          <w:u w:val="single" w:color="FF0000"/>
        </w:rPr>
        <w:t>削除</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 xml:space="preserve">第百七十八条　</w:t>
      </w:r>
      <w:r w:rsidRPr="00267EA4">
        <w:rPr>
          <w:rFonts w:hint="eastAsia"/>
          <w:u w:val="single" w:color="FF0000"/>
        </w:rPr>
        <w:t>証券会社又は会員が第百七十四条第一項の協定案を受諾したにもかかわらず協定を履行しないときは、内閣総理大臣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10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10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117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20</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102</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w:t>
      </w:r>
      <w:r w:rsidRPr="00267EA4">
        <w:rPr>
          <w:rFonts w:hint="eastAsia"/>
          <w:u w:val="single" w:color="FF0000"/>
        </w:rPr>
        <w:t>内閣総理大臣</w:t>
      </w:r>
      <w:r w:rsidRPr="00267EA4">
        <w:rPr>
          <w:rFonts w:hint="eastAsia"/>
          <w:u w:color="FF0000"/>
        </w:rPr>
        <w:t>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w:t>
      </w:r>
      <w:r w:rsidRPr="00267EA4">
        <w:rPr>
          <w:rFonts w:hint="eastAsia"/>
          <w:u w:val="single" w:color="FF0000"/>
        </w:rPr>
        <w:t>大蔵大臣</w:t>
      </w:r>
      <w:r w:rsidRPr="00267EA4">
        <w:rPr>
          <w:rFonts w:hint="eastAsia"/>
          <w:u w:color="FF0000"/>
        </w:rPr>
        <w:t>は、六月以内の営業の停止又は有価証券市場における有価証券の売買取引等の停止を命ずることができる。この場合においては、行政手続法第十三条第一項の規定による意見陳述のための手続の区分にかかわらず、聴聞を行わなければならない。</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lastRenderedPageBreak/>
        <w:t>【平成</w:t>
      </w:r>
      <w:r w:rsidRPr="00267EA4">
        <w:rPr>
          <w:rFonts w:hint="eastAsia"/>
          <w:u w:color="FF0000"/>
        </w:rPr>
        <w:t>8</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7</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7</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11</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89</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証券会社又は会員が第百七十四条第一項の協定案を受諾したにもかかわらず協定を履行しないときは、大蔵大臣は</w:t>
      </w:r>
      <w:r w:rsidRPr="00267EA4">
        <w:rPr>
          <w:rFonts w:hint="eastAsia"/>
          <w:u w:val="single" w:color="FF0000"/>
        </w:rPr>
        <w:t xml:space="preserve">　</w:t>
      </w:r>
      <w:r w:rsidRPr="00267EA4">
        <w:rPr>
          <w:rFonts w:hint="eastAsia"/>
          <w:u w:color="FF0000"/>
        </w:rPr>
        <w:t>、六月以内の営業の停止又は有価証券市場における有価証券の売買取引等の停止を命ずることができる。</w:t>
      </w:r>
      <w:r w:rsidRPr="00267EA4">
        <w:rPr>
          <w:rFonts w:hint="eastAsia"/>
          <w:u w:val="single" w:color="FF0000"/>
        </w:rPr>
        <w:t>この場合においては、行政手続法第十三条第一項の規定による意見陳述のための手続の区分にかかわらず、聴聞を行わなければならない。</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第百七十八条　証券会社又は会員が第百七十四条第一項の協定案を受諾したにもかかわらず協定を履行しないときは、大蔵大臣は</w:t>
      </w:r>
      <w:r w:rsidRPr="00267EA4">
        <w:rPr>
          <w:rFonts w:hint="eastAsia"/>
          <w:u w:val="single" w:color="FF0000"/>
        </w:rPr>
        <w:t>、当該証券会社又は会員に通知して審問を行つた後</w:t>
      </w:r>
      <w:r w:rsidRPr="00267EA4">
        <w:rPr>
          <w:rFonts w:hint="eastAsia"/>
          <w:u w:color="FF0000"/>
        </w:rPr>
        <w:t>、六月以内の営業の停止又は有価証券市場における有価証券の売買取引等の停止を命ずることができる。</w:t>
      </w:r>
      <w:r w:rsidRPr="00267EA4">
        <w:rPr>
          <w:rFonts w:hint="eastAsia"/>
          <w:u w:val="single" w:color="FF0000"/>
        </w:rPr>
        <w:t xml:space="preserve">　</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5</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12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4</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u w:color="FF0000"/>
        </w:rPr>
      </w:pPr>
      <w:r w:rsidRPr="00267EA4">
        <w:rPr>
          <w:rFonts w:hint="eastAsia"/>
          <w:u w:color="FF0000"/>
        </w:rPr>
        <w:t>【平成</w:t>
      </w:r>
      <w:r w:rsidRPr="00267EA4">
        <w:rPr>
          <w:rFonts w:hint="eastAsia"/>
          <w:u w:color="FF0000"/>
        </w:rPr>
        <w:t>4</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73</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val="single" w:color="FF0000"/>
        </w:rPr>
        <w:t>第百七十八条</w:t>
      </w:r>
      <w:r w:rsidRPr="00267EA4">
        <w:rPr>
          <w:rFonts w:hint="eastAsia"/>
          <w:u w:color="FF0000"/>
        </w:rPr>
        <w:t xml:space="preserve">　証券会社又は会員が</w:t>
      </w:r>
      <w:r w:rsidRPr="00267EA4">
        <w:rPr>
          <w:rFonts w:hint="eastAsia"/>
          <w:u w:val="single" w:color="FF0000"/>
        </w:rPr>
        <w:t>第百七十四条第一項</w:t>
      </w:r>
      <w:r w:rsidRPr="00267EA4">
        <w:rPr>
          <w:rFonts w:hint="eastAsia"/>
          <w:u w:color="FF0000"/>
        </w:rPr>
        <w:t>の協定案を受諾したにもかかわらず協定を履行しないときは、大蔵大臣は、当該証券会社又は会員に</w:t>
      </w:r>
      <w:r w:rsidRPr="00267EA4">
        <w:rPr>
          <w:rFonts w:hint="eastAsia"/>
          <w:u w:val="single" w:color="FF0000"/>
        </w:rPr>
        <w:t xml:space="preserve">　</w:t>
      </w:r>
      <w:r w:rsidRPr="00267EA4">
        <w:rPr>
          <w:rFonts w:hint="eastAsia"/>
          <w:u w:color="FF0000"/>
        </w:rPr>
        <w:t>通知して審問を行つた後、六月以内の営業の停止又は有価証券市場における有価証券の売買取引等の停止を命ずることができる。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val="single" w:color="FF0000"/>
        </w:rPr>
        <w:t>第百六十三条</w:t>
      </w:r>
      <w:r w:rsidRPr="00267EA4">
        <w:rPr>
          <w:rFonts w:hint="eastAsia"/>
          <w:u w:color="FF0000"/>
        </w:rPr>
        <w:t xml:space="preserve">　証券会社又は会員が</w:t>
      </w:r>
      <w:r w:rsidRPr="00267EA4">
        <w:rPr>
          <w:rFonts w:hint="eastAsia"/>
          <w:u w:val="single" w:color="FF0000"/>
        </w:rPr>
        <w:t>第百五十九条第一項</w:t>
      </w:r>
      <w:r w:rsidRPr="00267EA4">
        <w:rPr>
          <w:rFonts w:hint="eastAsia"/>
          <w:u w:color="FF0000"/>
        </w:rPr>
        <w:t>の協定案を受諾したにもかかわらず協定を履行しないときは、大蔵大臣は、当該証券会社又は会員に</w:t>
      </w:r>
      <w:r w:rsidRPr="00267EA4">
        <w:rPr>
          <w:rFonts w:hint="eastAsia"/>
          <w:u w:val="single" w:color="FF0000"/>
        </w:rPr>
        <w:t>対し、</w:t>
      </w:r>
      <w:r w:rsidRPr="00267EA4">
        <w:rPr>
          <w:rFonts w:hint="eastAsia"/>
          <w:u w:color="FF0000"/>
        </w:rPr>
        <w:t>通知して審問を行つた後、六月以内の営業の停止又は有価証券市場における有価証券の売買取引等の停止を命ずることができる。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3</w:t>
      </w:r>
      <w:r w:rsidRPr="00267EA4">
        <w:rPr>
          <w:rFonts w:hint="eastAsia"/>
          <w:u w:color="FF0000"/>
        </w:rPr>
        <w:t>年</w:t>
      </w:r>
      <w:r w:rsidRPr="00267EA4">
        <w:rPr>
          <w:rFonts w:hint="eastAsia"/>
          <w:u w:color="FF0000"/>
        </w:rPr>
        <w:t>10</w:t>
      </w:r>
      <w:r w:rsidRPr="00267EA4">
        <w:rPr>
          <w:rFonts w:hint="eastAsia"/>
          <w:u w:color="FF0000"/>
        </w:rPr>
        <w:t>月</w:t>
      </w:r>
      <w:r w:rsidRPr="00267EA4">
        <w:rPr>
          <w:rFonts w:hint="eastAsia"/>
          <w:u w:color="FF0000"/>
        </w:rPr>
        <w:t>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2</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w:t>
      </w:r>
      <w:r w:rsidRPr="00267EA4">
        <w:rPr>
          <w:rFonts w:hint="eastAsia"/>
          <w:u w:color="FF0000"/>
        </w:rPr>
        <w:t>2</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【平成元年</w:t>
      </w:r>
      <w:r w:rsidRPr="00267EA4">
        <w:rPr>
          <w:rFonts w:hint="eastAsia"/>
          <w:u w:color="FF0000"/>
        </w:rPr>
        <w:t>12</w:t>
      </w:r>
      <w:r w:rsidRPr="00267EA4">
        <w:rPr>
          <w:rFonts w:hint="eastAsia"/>
          <w:u w:color="FF0000"/>
        </w:rPr>
        <w:t>月</w:t>
      </w:r>
      <w:r w:rsidRPr="00267EA4">
        <w:rPr>
          <w:rFonts w:hint="eastAsia"/>
          <w:u w:color="FF0000"/>
        </w:rPr>
        <w:t>22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63</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75</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第百六十三条　証券会社又は会員が第百五十九条第一項の協定案を受諾したにもかかわらず協定を履行しないときは、大蔵大臣は、当該証券会社又は会員に対し、通知して審問を行つた後、</w:t>
      </w:r>
      <w:r w:rsidRPr="00267EA4">
        <w:rPr>
          <w:rFonts w:hint="eastAsia"/>
          <w:u w:val="single" w:color="FF0000"/>
        </w:rPr>
        <w:t>六月</w:t>
      </w:r>
      <w:r w:rsidRPr="00267EA4">
        <w:rPr>
          <w:rFonts w:hint="eastAsia"/>
          <w:u w:color="FF0000"/>
        </w:rPr>
        <w:t>以内の営業の停止又は有価証券市場における</w:t>
      </w:r>
      <w:r w:rsidRPr="00267EA4">
        <w:rPr>
          <w:rFonts w:hint="eastAsia"/>
          <w:u w:val="single" w:color="FF0000"/>
        </w:rPr>
        <w:t>有価証券の売買取引等</w:t>
      </w:r>
      <w:r w:rsidRPr="00267EA4">
        <w:rPr>
          <w:rFonts w:hint="eastAsia"/>
          <w:u w:color="FF0000"/>
        </w:rPr>
        <w:t>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第百六十三条　証券会社又は会員が第百五十九条第一項の協定案を受諾したにもかかわらず協定を履行しないときは、大蔵大臣は、当該証券会社又は会員に対し、通知して審問を行つた後、</w:t>
      </w:r>
      <w:r w:rsidRPr="00267EA4">
        <w:rPr>
          <w:rFonts w:hint="eastAsia"/>
          <w:u w:val="single" w:color="FF0000"/>
        </w:rPr>
        <w:t>六箇月</w:t>
      </w:r>
      <w:r w:rsidRPr="00267EA4">
        <w:rPr>
          <w:rFonts w:hint="eastAsia"/>
          <w:u w:color="FF0000"/>
        </w:rPr>
        <w:t>以内の営業の停止又は有価証券市場における</w:t>
      </w:r>
      <w:r w:rsidRPr="00267EA4">
        <w:rPr>
          <w:rFonts w:hint="eastAsia"/>
          <w:u w:val="single" w:color="FF0000"/>
        </w:rPr>
        <w:t>売買取引</w:t>
      </w:r>
      <w:r w:rsidRPr="00267EA4">
        <w:rPr>
          <w:rFonts w:hint="eastAsia"/>
          <w:u w:color="FF0000"/>
        </w:rPr>
        <w:t>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60</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59</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58</w:t>
      </w:r>
      <w:r w:rsidRPr="00267EA4">
        <w:rPr>
          <w:rFonts w:hint="eastAsia"/>
          <w:u w:color="FF0000"/>
        </w:rPr>
        <w:t>年</w:t>
      </w:r>
      <w:r w:rsidRPr="00267EA4">
        <w:rPr>
          <w:rFonts w:hint="eastAsia"/>
          <w:u w:color="FF0000"/>
        </w:rPr>
        <w:t>12</w:t>
      </w:r>
      <w:r w:rsidRPr="00267EA4">
        <w:rPr>
          <w:rFonts w:hint="eastAsia"/>
          <w:u w:color="FF0000"/>
        </w:rPr>
        <w:t>月</w:t>
      </w:r>
      <w:r w:rsidRPr="00267EA4">
        <w:rPr>
          <w:rFonts w:hint="eastAsia"/>
          <w:u w:color="FF0000"/>
        </w:rPr>
        <w:t>2</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75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62</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55</w:t>
      </w:r>
      <w:r w:rsidRPr="00267EA4">
        <w:rPr>
          <w:rFonts w:hint="eastAsia"/>
          <w:u w:color="FF0000"/>
        </w:rPr>
        <w:t>年</w:t>
      </w:r>
      <w:r w:rsidRPr="00267EA4">
        <w:rPr>
          <w:rFonts w:hint="eastAsia"/>
          <w:u w:color="FF0000"/>
        </w:rPr>
        <w:t>11</w:t>
      </w:r>
      <w:r w:rsidRPr="00267EA4">
        <w:rPr>
          <w:rFonts w:hint="eastAsia"/>
          <w:u w:color="FF0000"/>
        </w:rPr>
        <w:t>月</w:t>
      </w:r>
      <w:r w:rsidRPr="00267EA4">
        <w:rPr>
          <w:rFonts w:hint="eastAsia"/>
          <w:u w:color="FF0000"/>
        </w:rPr>
        <w:t>19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46</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46</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4</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41</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85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40</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28</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90</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 xml:space="preserve">第百六十三条　</w:t>
      </w:r>
      <w:r w:rsidRPr="00267EA4">
        <w:rPr>
          <w:rFonts w:hint="eastAsia"/>
          <w:u w:val="single" w:color="FF0000"/>
        </w:rPr>
        <w:t>証券会社</w:t>
      </w:r>
      <w:r w:rsidRPr="00267EA4">
        <w:rPr>
          <w:rFonts w:hint="eastAsia"/>
          <w:u w:color="FF0000"/>
        </w:rPr>
        <w:t>又は会員が第百五十九条第一項の協定案を受諾したにもかかわらず協定を履行しないときは、大蔵大臣は、当該</w:t>
      </w:r>
      <w:r w:rsidRPr="00267EA4">
        <w:rPr>
          <w:rFonts w:hint="eastAsia"/>
          <w:u w:val="single" w:color="FF0000"/>
        </w:rPr>
        <w:t>証券会社</w:t>
      </w:r>
      <w:r w:rsidRPr="00267EA4">
        <w:rPr>
          <w:rFonts w:hint="eastAsia"/>
          <w:u w:color="FF0000"/>
        </w:rPr>
        <w:t>又は会員に対し、通知して審問を行つた後、六箇月以内の営業の停止又は有価証券市場における売買取引の停止を命ずることができる。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 xml:space="preserve">第百六十三条　</w:t>
      </w:r>
      <w:r w:rsidRPr="00267EA4">
        <w:rPr>
          <w:rFonts w:hint="eastAsia"/>
          <w:u w:val="single" w:color="FF0000"/>
        </w:rPr>
        <w:t>証券業者</w:t>
      </w:r>
      <w:r w:rsidRPr="00267EA4">
        <w:rPr>
          <w:rFonts w:hint="eastAsia"/>
          <w:u w:color="FF0000"/>
        </w:rPr>
        <w:t>又は会員が第百五十九条第一項の協定案を受諾したにもかかわらず協定を履行しないときは、大蔵大臣は、当該</w:t>
      </w:r>
      <w:r w:rsidRPr="00267EA4">
        <w:rPr>
          <w:rFonts w:hint="eastAsia"/>
          <w:u w:val="single" w:color="FF0000"/>
        </w:rPr>
        <w:t>証券業者</w:t>
      </w:r>
      <w:r w:rsidRPr="00267EA4">
        <w:rPr>
          <w:rFonts w:hint="eastAsia"/>
          <w:u w:color="FF0000"/>
        </w:rPr>
        <w:t>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38</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37</w:t>
      </w:r>
      <w:r w:rsidRPr="00267EA4">
        <w:rPr>
          <w:rFonts w:hint="eastAsia"/>
          <w:u w:color="FF0000"/>
        </w:rPr>
        <w:t>年</w:t>
      </w:r>
      <w:r w:rsidRPr="00267EA4">
        <w:rPr>
          <w:rFonts w:hint="eastAsia"/>
          <w:u w:color="FF0000"/>
        </w:rPr>
        <w:t>9</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161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37</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16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30</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120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29</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26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198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28</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142</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27</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270</w:t>
      </w:r>
      <w:r w:rsidRPr="00267EA4">
        <w:rPr>
          <w:rFonts w:hint="eastAsia"/>
          <w:u w:color="FF0000"/>
        </w:rPr>
        <w:t>号】</w:t>
      </w:r>
    </w:p>
    <w:p w:rsidR="00FF3056" w:rsidRPr="00267EA4" w:rsidRDefault="00FF3056" w:rsidP="00FF3056">
      <w:pPr>
        <w:rPr>
          <w:u w:color="FF0000"/>
        </w:rPr>
      </w:pPr>
    </w:p>
    <w:p w:rsidR="00FF3056" w:rsidRPr="00267EA4" w:rsidRDefault="00FF3056" w:rsidP="00FF3056">
      <w:pPr>
        <w:rPr>
          <w:u w:color="FF0000"/>
        </w:rPr>
      </w:pPr>
      <w:r w:rsidRPr="00267EA4">
        <w:rPr>
          <w:rFonts w:hint="eastAsia"/>
          <w:u w:color="FF0000"/>
        </w:rPr>
        <w:t>（改正後）</w:t>
      </w: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w:t>
      </w:r>
      <w:r w:rsidRPr="00267EA4">
        <w:rPr>
          <w:rFonts w:hint="eastAsia"/>
          <w:u w:val="single" w:color="FF0000"/>
        </w:rPr>
        <w:t>第百五十九条第一項の</w:t>
      </w:r>
      <w:r w:rsidRPr="00267EA4">
        <w:rPr>
          <w:rFonts w:hint="eastAsia"/>
          <w:u w:color="FF0000"/>
        </w:rPr>
        <w:t>協定案を受諾したにもかかわらず協定を履行しないときは、</w:t>
      </w:r>
      <w:r w:rsidRPr="00267EA4">
        <w:rPr>
          <w:rFonts w:hint="eastAsia"/>
          <w:u w:val="single" w:color="FF0000"/>
        </w:rPr>
        <w:t>大蔵大臣</w:t>
      </w:r>
      <w:r w:rsidRPr="00267EA4">
        <w:rPr>
          <w:rFonts w:hint="eastAsia"/>
          <w:u w:color="FF0000"/>
        </w:rPr>
        <w:t>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ind w:left="178" w:hangingChars="85" w:hanging="178"/>
        <w:rPr>
          <w:u w:color="FF0000"/>
        </w:rPr>
      </w:pPr>
    </w:p>
    <w:p w:rsidR="00FF3056" w:rsidRPr="00267EA4" w:rsidRDefault="00FF3056" w:rsidP="00FF3056">
      <w:pPr>
        <w:ind w:left="178" w:hangingChars="85" w:hanging="178"/>
        <w:rPr>
          <w:u w:color="FF0000"/>
        </w:rPr>
      </w:pPr>
      <w:r w:rsidRPr="00267EA4">
        <w:rPr>
          <w:rFonts w:hint="eastAsia"/>
          <w:u w:color="FF0000"/>
        </w:rPr>
        <w:t>（改正前）</w:t>
      </w: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w:t>
      </w:r>
      <w:r w:rsidRPr="00267EA4">
        <w:rPr>
          <w:rFonts w:hint="eastAsia"/>
          <w:u w:val="single" w:color="FF0000"/>
        </w:rPr>
        <w:t>仲介に基く</w:t>
      </w:r>
      <w:r w:rsidRPr="00267EA4">
        <w:rPr>
          <w:rFonts w:hint="eastAsia"/>
          <w:u w:color="FF0000"/>
        </w:rPr>
        <w:t>協定案を受諾したにもかかわらず協定を履行しないときは、</w:t>
      </w:r>
      <w:r w:rsidRPr="00267EA4">
        <w:rPr>
          <w:rFonts w:hint="eastAsia"/>
          <w:u w:val="single" w:color="FF0000"/>
        </w:rPr>
        <w:t>証券取引委員会</w:t>
      </w:r>
      <w:r w:rsidRPr="00267EA4">
        <w:rPr>
          <w:rFonts w:hint="eastAsia"/>
          <w:u w:color="FF0000"/>
        </w:rPr>
        <w:t>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p w:rsidR="00FF3056" w:rsidRPr="00267EA4" w:rsidRDefault="00FF3056" w:rsidP="00FF3056">
      <w:pPr>
        <w:ind w:left="178" w:hangingChars="85" w:hanging="178"/>
        <w:rPr>
          <w:u w:color="FF0000"/>
        </w:rPr>
      </w:pP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15</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240</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26</w:t>
      </w:r>
      <w:r w:rsidRPr="00267EA4">
        <w:rPr>
          <w:rFonts w:hint="eastAsia"/>
          <w:u w:color="FF0000"/>
        </w:rPr>
        <w:t>年</w:t>
      </w:r>
      <w:r w:rsidRPr="00267EA4">
        <w:rPr>
          <w:rFonts w:hint="eastAsia"/>
          <w:u w:color="FF0000"/>
        </w:rPr>
        <w:t>6</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198</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8</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236</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4</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25</w:t>
      </w:r>
      <w:r w:rsidRPr="00267EA4">
        <w:rPr>
          <w:rFonts w:hint="eastAsia"/>
          <w:u w:color="FF0000"/>
        </w:rPr>
        <w:t>年</w:t>
      </w:r>
      <w:r w:rsidRPr="00267EA4">
        <w:rPr>
          <w:rFonts w:hint="eastAsia"/>
          <w:u w:color="FF0000"/>
        </w:rPr>
        <w:t>3</w:t>
      </w:r>
      <w:r w:rsidRPr="00267EA4">
        <w:rPr>
          <w:rFonts w:hint="eastAsia"/>
          <w:u w:color="FF0000"/>
        </w:rPr>
        <w:t>月</w:t>
      </w:r>
      <w:r w:rsidRPr="00267EA4">
        <w:rPr>
          <w:rFonts w:hint="eastAsia"/>
          <w:u w:color="FF0000"/>
        </w:rPr>
        <w:t>29</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31</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145</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137</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lastRenderedPageBreak/>
        <w:t>【昭和</w:t>
      </w:r>
      <w:r w:rsidRPr="00267EA4">
        <w:rPr>
          <w:rFonts w:hint="eastAsia"/>
          <w:u w:color="FF0000"/>
        </w:rPr>
        <w:t>24</w:t>
      </w:r>
      <w:r w:rsidRPr="00267EA4">
        <w:rPr>
          <w:rFonts w:hint="eastAsia"/>
          <w:u w:color="FF0000"/>
        </w:rPr>
        <w:t>年</w:t>
      </w:r>
      <w:r w:rsidRPr="00267EA4">
        <w:rPr>
          <w:rFonts w:hint="eastAsia"/>
          <w:u w:color="FF0000"/>
        </w:rPr>
        <w:t>5</w:t>
      </w:r>
      <w:r w:rsidRPr="00267EA4">
        <w:rPr>
          <w:rFonts w:hint="eastAsia"/>
          <w:u w:color="FF0000"/>
        </w:rPr>
        <w:t>月</w:t>
      </w:r>
      <w:r w:rsidRPr="00267EA4">
        <w:rPr>
          <w:rFonts w:hint="eastAsia"/>
          <w:u w:color="FF0000"/>
        </w:rPr>
        <w:t>31</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133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23</w:t>
      </w:r>
      <w:r w:rsidRPr="00267EA4">
        <w:rPr>
          <w:rFonts w:hint="eastAsia"/>
          <w:u w:color="FF0000"/>
        </w:rPr>
        <w:t>年</w:t>
      </w:r>
      <w:r w:rsidRPr="00267EA4">
        <w:rPr>
          <w:rFonts w:hint="eastAsia"/>
          <w:u w:color="FF0000"/>
        </w:rPr>
        <w:t>7</w:t>
      </w:r>
      <w:r w:rsidRPr="00267EA4">
        <w:rPr>
          <w:rFonts w:hint="eastAsia"/>
          <w:u w:color="FF0000"/>
        </w:rPr>
        <w:t>月</w:t>
      </w:r>
      <w:r w:rsidRPr="00267EA4">
        <w:rPr>
          <w:rFonts w:hint="eastAsia"/>
          <w:u w:color="FF0000"/>
        </w:rPr>
        <w:t>6</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103</w:t>
      </w:r>
      <w:r w:rsidRPr="00267EA4">
        <w:rPr>
          <w:rFonts w:hint="eastAsia"/>
          <w:u w:color="FF0000"/>
        </w:rPr>
        <w:t>号】</w:t>
      </w:r>
      <w:r w:rsidRPr="00267EA4">
        <w:rPr>
          <w:u w:color="FF0000"/>
        </w:rPr>
        <w:tab/>
      </w:r>
      <w:r w:rsidRPr="00267EA4">
        <w:rPr>
          <w:rFonts w:hint="eastAsia"/>
          <w:u w:color="FF0000"/>
        </w:rPr>
        <w:t>（改正なし）</w:t>
      </w:r>
    </w:p>
    <w:p w:rsidR="00FF3056" w:rsidRPr="00267EA4" w:rsidRDefault="00FF3056" w:rsidP="00FF3056">
      <w:pPr>
        <w:rPr>
          <w:rFonts w:hint="eastAsia"/>
          <w:u w:color="FF0000"/>
        </w:rPr>
      </w:pPr>
      <w:r w:rsidRPr="00267EA4">
        <w:rPr>
          <w:rFonts w:hint="eastAsia"/>
          <w:u w:color="FF0000"/>
        </w:rPr>
        <w:t>【昭和</w:t>
      </w:r>
      <w:r w:rsidRPr="00267EA4">
        <w:rPr>
          <w:rFonts w:hint="eastAsia"/>
          <w:u w:color="FF0000"/>
        </w:rPr>
        <w:t>23</w:t>
      </w:r>
      <w:r w:rsidRPr="00267EA4">
        <w:rPr>
          <w:rFonts w:hint="eastAsia"/>
          <w:u w:color="FF0000"/>
        </w:rPr>
        <w:t>年</w:t>
      </w:r>
      <w:r w:rsidRPr="00267EA4">
        <w:rPr>
          <w:rFonts w:hint="eastAsia"/>
          <w:u w:color="FF0000"/>
        </w:rPr>
        <w:t>4</w:t>
      </w:r>
      <w:r w:rsidRPr="00267EA4">
        <w:rPr>
          <w:rFonts w:hint="eastAsia"/>
          <w:u w:color="FF0000"/>
        </w:rPr>
        <w:t>月</w:t>
      </w:r>
      <w:r w:rsidRPr="00267EA4">
        <w:rPr>
          <w:rFonts w:hint="eastAsia"/>
          <w:u w:color="FF0000"/>
        </w:rPr>
        <w:t>13</w:t>
      </w:r>
      <w:r w:rsidRPr="00267EA4">
        <w:rPr>
          <w:rFonts w:hint="eastAsia"/>
          <w:u w:color="FF0000"/>
        </w:rPr>
        <w:t>日</w:t>
      </w:r>
      <w:r w:rsidRPr="00267EA4">
        <w:rPr>
          <w:rFonts w:hint="eastAsia"/>
          <w:u w:color="FF0000"/>
        </w:rPr>
        <w:tab/>
      </w:r>
      <w:r w:rsidRPr="00267EA4">
        <w:rPr>
          <w:rFonts w:hint="eastAsia"/>
          <w:u w:color="FF0000"/>
        </w:rPr>
        <w:t>法律第</w:t>
      </w:r>
      <w:r w:rsidRPr="00267EA4">
        <w:rPr>
          <w:rFonts w:hint="eastAsia"/>
          <w:u w:color="FF0000"/>
        </w:rPr>
        <w:t>25</w:t>
      </w:r>
      <w:r w:rsidRPr="00267EA4">
        <w:rPr>
          <w:rFonts w:hint="eastAsia"/>
          <w:u w:color="FF0000"/>
        </w:rPr>
        <w:t>号】</w:t>
      </w:r>
    </w:p>
    <w:p w:rsidR="00FF3056" w:rsidRPr="00267EA4" w:rsidRDefault="00FF3056" w:rsidP="00FF3056">
      <w:pPr>
        <w:rPr>
          <w:rFonts w:hint="eastAsia"/>
          <w:u w:color="FF0000"/>
        </w:rPr>
      </w:pPr>
    </w:p>
    <w:p w:rsidR="00FF3056" w:rsidRPr="00267EA4" w:rsidRDefault="00FF3056" w:rsidP="00FF3056">
      <w:pPr>
        <w:ind w:left="178" w:hangingChars="85" w:hanging="178"/>
        <w:rPr>
          <w:rFonts w:hint="eastAsia"/>
          <w:u w:color="FF0000"/>
        </w:rPr>
      </w:pPr>
      <w:r w:rsidRPr="00267EA4">
        <w:rPr>
          <w:rFonts w:hint="eastAsia"/>
          <w:u w:color="FF0000"/>
        </w:rPr>
        <w:t>第百六十三条　証券業者又は会員が仲介に基く協定案を受諾したにもかかわらず協定を履行しないときは、証券取引委員会は、当該証券業者又は会員に対し、通知して審問を行つた後、六箇月以内の営業の停止又は有価証券市場における売買取引の停止を命ずることができる。</w:t>
      </w:r>
    </w:p>
    <w:p w:rsidR="00FF3056" w:rsidRPr="00267EA4" w:rsidRDefault="00FF3056" w:rsidP="00FF3056">
      <w:pPr>
        <w:rPr>
          <w:u w:color="FF0000"/>
        </w:rPr>
      </w:pPr>
    </w:p>
    <w:sectPr w:rsidR="00FF3056" w:rsidRPr="00267E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CE4" w:rsidRDefault="000C5CE4">
      <w:r>
        <w:separator/>
      </w:r>
    </w:p>
  </w:endnote>
  <w:endnote w:type="continuationSeparator" w:id="0">
    <w:p w:rsidR="000C5CE4" w:rsidRDefault="000C5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056" w:rsidRDefault="00FF3056" w:rsidP="00FF30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F3056" w:rsidRDefault="00FF3056" w:rsidP="00FF30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056" w:rsidRDefault="00FF3056" w:rsidP="00FF30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7874">
      <w:rPr>
        <w:rStyle w:val="a4"/>
        <w:noProof/>
      </w:rPr>
      <w:t>1</w:t>
    </w:r>
    <w:r>
      <w:rPr>
        <w:rStyle w:val="a4"/>
      </w:rPr>
      <w:fldChar w:fldCharType="end"/>
    </w:r>
  </w:p>
  <w:p w:rsidR="00FF3056" w:rsidRDefault="005F41FB" w:rsidP="005F41FB">
    <w:pPr>
      <w:pStyle w:val="a3"/>
      <w:ind w:right="360"/>
    </w:pPr>
    <w:r>
      <w:rPr>
        <w:rFonts w:ascii="Times New Roman" w:hAnsi="Times New Roman" w:hint="eastAsia"/>
        <w:noProof/>
        <w:kern w:val="0"/>
        <w:szCs w:val="21"/>
      </w:rPr>
      <w:t xml:space="preserve">金融商品取引法　</w:t>
    </w:r>
    <w:r w:rsidRPr="005F41FB">
      <w:rPr>
        <w:rFonts w:ascii="Times New Roman" w:hAnsi="Times New Roman"/>
        <w:noProof/>
        <w:kern w:val="0"/>
        <w:szCs w:val="21"/>
      </w:rPr>
      <w:fldChar w:fldCharType="begin"/>
    </w:r>
    <w:r w:rsidRPr="005F41F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098.doc</w:t>
    </w:r>
    <w:r w:rsidRPr="005F41F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CE4" w:rsidRDefault="000C5CE4">
      <w:r>
        <w:separator/>
      </w:r>
    </w:p>
  </w:footnote>
  <w:footnote w:type="continuationSeparator" w:id="0">
    <w:p w:rsidR="000C5CE4" w:rsidRDefault="000C5C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56"/>
    <w:rsid w:val="000C5CE4"/>
    <w:rsid w:val="002C730F"/>
    <w:rsid w:val="005F41FB"/>
    <w:rsid w:val="00697700"/>
    <w:rsid w:val="006F7A7D"/>
    <w:rsid w:val="00AD42B5"/>
    <w:rsid w:val="00D17874"/>
    <w:rsid w:val="00FF3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0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F3056"/>
    <w:pPr>
      <w:tabs>
        <w:tab w:val="center" w:pos="4252"/>
        <w:tab w:val="right" w:pos="8504"/>
      </w:tabs>
      <w:snapToGrid w:val="0"/>
    </w:pPr>
  </w:style>
  <w:style w:type="character" w:styleId="a4">
    <w:name w:val="page number"/>
    <w:basedOn w:val="a0"/>
    <w:rsid w:val="00FF3056"/>
  </w:style>
  <w:style w:type="paragraph" w:styleId="a5">
    <w:name w:val="header"/>
    <w:basedOn w:val="a"/>
    <w:rsid w:val="005F41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495</Words>
  <Characters>2823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2024-08-07T05:39:00Z</dcterms:created>
  <dcterms:modified xsi:type="dcterms:W3CDTF">2024-08-07T05:39:00Z</dcterms:modified>
</cp:coreProperties>
</file>