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F84" w:rsidRDefault="00611F84" w:rsidP="00611F8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11F84" w:rsidRPr="00FA7D7A" w:rsidRDefault="00611F84" w:rsidP="00611F84">
      <w:pPr>
        <w:ind w:leftChars="85" w:left="178"/>
      </w:pPr>
      <w:r w:rsidRPr="00FA7D7A">
        <w:t>（有価証券関連業となる有価証券等清算取次ぎの対象取引）</w:t>
      </w:r>
    </w:p>
    <w:p w:rsidR="00611F84" w:rsidRPr="00FA7D7A" w:rsidRDefault="00611F84" w:rsidP="00611F84">
      <w:pPr>
        <w:ind w:left="179" w:hangingChars="85" w:hanging="179"/>
      </w:pPr>
      <w:r w:rsidRPr="00FA7D7A">
        <w:rPr>
          <w:b/>
          <w:bCs/>
        </w:rPr>
        <w:t>第十五条の三</w:t>
      </w:r>
      <w:r w:rsidRPr="00FA7D7A">
        <w:t xml:space="preserve">　法第二十八条第八項第七号に規定する政令で定める取引は、次に掲げるものとする。</w:t>
      </w:r>
    </w:p>
    <w:p w:rsidR="00611F84" w:rsidRPr="00FA7D7A" w:rsidRDefault="00611F84" w:rsidP="00611F84">
      <w:pPr>
        <w:ind w:leftChars="86" w:left="359" w:hangingChars="85" w:hanging="178"/>
      </w:pPr>
      <w:r w:rsidRPr="00FA7D7A">
        <w:t>一　信用取引等（信用取引若しくは金融商品取引業者が自己の計算において行う有価証券の売買若しくは有価証券関連市場デリバティブ取引（法第二十八条第八項第三号に掲げる取引をいう。以下同じ。）又は有価証券等清算取次ぎ（信用取引又は金融商品取引業者が自己の計算において行う有価証券の売買若しくは有価証券関連市場デリバティブ取引に係るものに限る。）をいう。次号において同じ。）の決済に必要な金銭の貸借（証券金融会社による貸付けに係るものに限る。）</w:t>
      </w:r>
    </w:p>
    <w:p w:rsidR="00611F84" w:rsidRPr="00FA7D7A" w:rsidRDefault="00611F84" w:rsidP="00611F84">
      <w:pPr>
        <w:ind w:leftChars="86" w:left="359" w:hangingChars="85" w:hanging="178"/>
      </w:pPr>
      <w:r w:rsidRPr="00FA7D7A">
        <w:t>二　有価証券の貸借（信用取引等の決済に必要な有価証券を取引所金融商品市場又は店頭売買有価証券市場の決済機構を利用して証券金融会社以外の者が貸し付ける場合にあつては、取引所金融商品市場又は店頭売買有価証券市場によらないで行われる信用取引等に係る貸付けに限る。）</w:t>
      </w:r>
    </w:p>
    <w:p w:rsidR="00611F84" w:rsidRPr="00FA7D7A" w:rsidRDefault="00611F84" w:rsidP="00611F84">
      <w:pPr>
        <w:ind w:leftChars="86" w:left="359" w:hangingChars="85" w:hanging="178"/>
      </w:pPr>
      <w:r w:rsidRPr="00FA7D7A">
        <w:t>三　前二号に掲げる取引に係る担保の授受</w:t>
      </w:r>
    </w:p>
    <w:p w:rsidR="00611F84" w:rsidRPr="00FA7D7A" w:rsidRDefault="00611F84" w:rsidP="00611F84">
      <w:pPr>
        <w:ind w:leftChars="86" w:left="359" w:hangingChars="85" w:hanging="178"/>
      </w:pPr>
      <w:r w:rsidRPr="00FA7D7A">
        <w:t>四　前三号に掲げるもののほか、有価証券の売買、有価証券関連デリバティブ取引（法第二十八条第八項第六号に規定する有価証券関連デリバティブ取引をいう。以下同じ。）又は前三号に掲げる取引に基づく債務を履行するために行う有価証券又は金銭の授受</w:t>
      </w:r>
    </w:p>
    <w:p w:rsidR="00611F84" w:rsidRPr="00611F84" w:rsidRDefault="00611F84" w:rsidP="00611F84">
      <w:pPr>
        <w:rPr>
          <w:rFonts w:hint="eastAsia"/>
        </w:rPr>
      </w:pPr>
    </w:p>
    <w:p w:rsidR="00611F84" w:rsidRDefault="00611F84" w:rsidP="00611F84">
      <w:pPr>
        <w:rPr>
          <w:rFonts w:hint="eastAsia"/>
        </w:rPr>
      </w:pPr>
    </w:p>
    <w:p w:rsidR="00611F84" w:rsidRDefault="00611F84" w:rsidP="00611F8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11F84" w:rsidRDefault="00611F84" w:rsidP="00611F8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11F84" w:rsidRDefault="00611F84" w:rsidP="00611F8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11F84" w:rsidRDefault="00611F84" w:rsidP="00611F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11F84" w:rsidRDefault="00611F84" w:rsidP="00611F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11F84" w:rsidRDefault="00611F84" w:rsidP="00611F8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02B61" w:rsidRDefault="008660ED" w:rsidP="00402B6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02B61" w:rsidRDefault="00402B61" w:rsidP="00402B61">
      <w:pPr>
        <w:rPr>
          <w:rFonts w:hint="eastAsia"/>
        </w:rPr>
      </w:pPr>
    </w:p>
    <w:p w:rsidR="00402B61" w:rsidRDefault="00402B61" w:rsidP="00402B61">
      <w:pPr>
        <w:rPr>
          <w:rFonts w:hint="eastAsia"/>
        </w:rPr>
      </w:pPr>
      <w:r>
        <w:rPr>
          <w:rFonts w:hint="eastAsia"/>
        </w:rPr>
        <w:t>（改正後）</w:t>
      </w:r>
    </w:p>
    <w:p w:rsidR="00402B61" w:rsidRPr="00FA7D7A" w:rsidRDefault="00402B61" w:rsidP="00402B61">
      <w:pPr>
        <w:ind w:leftChars="85" w:left="178"/>
      </w:pPr>
      <w:r w:rsidRPr="00FA7D7A">
        <w:t>（有価証券関連業となる有価証券等清算取次ぎの対象取引）</w:t>
      </w:r>
    </w:p>
    <w:p w:rsidR="00402B61" w:rsidRPr="00FA7D7A" w:rsidRDefault="00402B61" w:rsidP="00402B61">
      <w:pPr>
        <w:ind w:left="179" w:hangingChars="85" w:hanging="179"/>
      </w:pPr>
      <w:r w:rsidRPr="00FA7D7A">
        <w:rPr>
          <w:b/>
          <w:bCs/>
        </w:rPr>
        <w:t>第十五条の三</w:t>
      </w:r>
      <w:r w:rsidRPr="00FA7D7A">
        <w:t xml:space="preserve">　法第二十八条第八項第七号に規定する政令で定める取引は、次に掲げるものとする。</w:t>
      </w:r>
    </w:p>
    <w:p w:rsidR="00402B61" w:rsidRPr="00FA7D7A" w:rsidRDefault="00402B61" w:rsidP="00402B61">
      <w:pPr>
        <w:ind w:leftChars="86" w:left="359" w:hangingChars="85" w:hanging="178"/>
      </w:pPr>
      <w:r w:rsidRPr="00FA7D7A">
        <w:t>一　信用取引等（信用取引若しくは金融商品取引業者が自己の計算において行う有価証券の売買若しくは有価証券関連市場デリバティブ取引（法第二十八条第八項第三号に掲げる取引をいう。以下同じ。）又は有価証券等清算取次ぎ（信用取引又は金融商品取引業者が自己の計算において行う有価証券の売買若しくは有価証券関連市場デリバティブ取</w:t>
      </w:r>
      <w:r w:rsidRPr="00FA7D7A">
        <w:lastRenderedPageBreak/>
        <w:t>引に係るものに限る。）をいう。次号において同じ。）の決済に必要な金銭の貸借（証券金融会社による貸付けに係るものに限る。）</w:t>
      </w:r>
    </w:p>
    <w:p w:rsidR="00402B61" w:rsidRPr="00FA7D7A" w:rsidRDefault="00402B61" w:rsidP="00402B61">
      <w:pPr>
        <w:ind w:leftChars="86" w:left="359" w:hangingChars="85" w:hanging="178"/>
      </w:pPr>
      <w:r w:rsidRPr="00FA7D7A">
        <w:t>二　有価証券の貸借（信用取引等の決済に必要な有価証券を取引所金融商品市場又は店頭売買有価証券市場の決済機構を利用して証券金融会社以外の者が貸し付ける場合にあつては、取引所金融商品市場又は店頭売買有価証券市場によらないで行われる信用取引等に係る貸付けに限る。）</w:t>
      </w:r>
    </w:p>
    <w:p w:rsidR="00402B61" w:rsidRPr="00FA7D7A" w:rsidRDefault="00402B61" w:rsidP="00402B61">
      <w:pPr>
        <w:ind w:leftChars="86" w:left="359" w:hangingChars="85" w:hanging="178"/>
      </w:pPr>
      <w:r w:rsidRPr="00FA7D7A">
        <w:t>三　前二号に掲げる取引に係る担保の授受</w:t>
      </w:r>
    </w:p>
    <w:p w:rsidR="00402B61" w:rsidRPr="00FA7D7A" w:rsidRDefault="00402B61" w:rsidP="00402B61">
      <w:pPr>
        <w:ind w:leftChars="86" w:left="359" w:hangingChars="85" w:hanging="178"/>
      </w:pPr>
      <w:r w:rsidRPr="00FA7D7A">
        <w:t>四　前三号に掲げるもののほか、有価証券の売買、有価証券関連デリバティブ取引（法第二十八条第八項第六号に規定する有価証券関連デリバティブ取引をいう。以下同じ。）又は前三号に掲げる取引に基づく債務を履行するために行う有価証券又は金銭の授受</w:t>
      </w:r>
    </w:p>
    <w:p w:rsidR="00402B61" w:rsidRPr="00402B61" w:rsidRDefault="00402B61" w:rsidP="00402B61">
      <w:pPr>
        <w:ind w:left="178" w:hangingChars="85" w:hanging="178"/>
        <w:rPr>
          <w:rFonts w:hint="eastAsia"/>
        </w:rPr>
      </w:pPr>
    </w:p>
    <w:p w:rsidR="00402B61" w:rsidRDefault="00402B61" w:rsidP="00402B61">
      <w:pPr>
        <w:ind w:left="178" w:hangingChars="85" w:hanging="178"/>
        <w:rPr>
          <w:rFonts w:hint="eastAsia"/>
        </w:rPr>
      </w:pPr>
      <w:r>
        <w:rPr>
          <w:rFonts w:hint="eastAsia"/>
        </w:rPr>
        <w:t>（改正前）</w:t>
      </w:r>
    </w:p>
    <w:p w:rsidR="00402B61" w:rsidRPr="00205E78" w:rsidRDefault="00402B61" w:rsidP="00402B61">
      <w:pPr>
        <w:rPr>
          <w:rFonts w:hint="eastAsia"/>
          <w:u w:val="single" w:color="FF0000"/>
        </w:rPr>
      </w:pPr>
      <w:r w:rsidRPr="00205E78">
        <w:rPr>
          <w:rFonts w:hint="eastAsia"/>
          <w:u w:val="single" w:color="FF0000"/>
        </w:rPr>
        <w:t>（新設）</w:t>
      </w:r>
    </w:p>
    <w:p w:rsidR="000256A5" w:rsidRPr="00932D7C" w:rsidRDefault="000256A5">
      <w:pPr>
        <w:rPr>
          <w:rFonts w:hint="eastAsia"/>
        </w:rPr>
      </w:pPr>
    </w:p>
    <w:sectPr w:rsidR="000256A5" w:rsidRPr="00932D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A56" w:rsidRDefault="00AC4A56">
      <w:r>
        <w:separator/>
      </w:r>
    </w:p>
  </w:endnote>
  <w:endnote w:type="continuationSeparator" w:id="0">
    <w:p w:rsidR="00AC4A56" w:rsidRDefault="00AC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461" w:rsidRDefault="00155461" w:rsidP="000256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5461" w:rsidRDefault="00155461" w:rsidP="000256A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461" w:rsidRDefault="00155461" w:rsidP="000256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2A6F">
      <w:rPr>
        <w:rStyle w:val="a4"/>
        <w:noProof/>
      </w:rPr>
      <w:t>1</w:t>
    </w:r>
    <w:r>
      <w:rPr>
        <w:rStyle w:val="a4"/>
      </w:rPr>
      <w:fldChar w:fldCharType="end"/>
    </w:r>
  </w:p>
  <w:p w:rsidR="00155461" w:rsidRDefault="000F4815" w:rsidP="000F4815">
    <w:pPr>
      <w:pStyle w:val="a3"/>
      <w:ind w:right="360"/>
    </w:pPr>
    <w:r>
      <w:rPr>
        <w:rFonts w:ascii="Times New Roman" w:hAnsi="Times New Roman" w:hint="eastAsia"/>
        <w:noProof/>
        <w:kern w:val="0"/>
        <w:szCs w:val="21"/>
      </w:rPr>
      <w:t xml:space="preserve">金融商品取引法施行令　</w:t>
    </w:r>
    <w:r w:rsidRPr="000F4815">
      <w:rPr>
        <w:rFonts w:ascii="Times New Roman" w:hAnsi="Times New Roman"/>
        <w:noProof/>
        <w:kern w:val="0"/>
        <w:szCs w:val="21"/>
      </w:rPr>
      <w:fldChar w:fldCharType="begin"/>
    </w:r>
    <w:r w:rsidRPr="000F481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3.doc</w:t>
    </w:r>
    <w:r w:rsidRPr="000F481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A56" w:rsidRDefault="00AC4A56">
      <w:r>
        <w:separator/>
      </w:r>
    </w:p>
  </w:footnote>
  <w:footnote w:type="continuationSeparator" w:id="0">
    <w:p w:rsidR="00AC4A56" w:rsidRDefault="00AC4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7C"/>
    <w:rsid w:val="000256A5"/>
    <w:rsid w:val="00072464"/>
    <w:rsid w:val="000B53E6"/>
    <w:rsid w:val="000F4815"/>
    <w:rsid w:val="00155461"/>
    <w:rsid w:val="00192E9A"/>
    <w:rsid w:val="001D2F8B"/>
    <w:rsid w:val="002C730F"/>
    <w:rsid w:val="00402B61"/>
    <w:rsid w:val="00470F80"/>
    <w:rsid w:val="0058203E"/>
    <w:rsid w:val="005E2655"/>
    <w:rsid w:val="00601C61"/>
    <w:rsid w:val="00611F84"/>
    <w:rsid w:val="006239B3"/>
    <w:rsid w:val="006642DE"/>
    <w:rsid w:val="006F7A7D"/>
    <w:rsid w:val="00775B65"/>
    <w:rsid w:val="00792D99"/>
    <w:rsid w:val="008660ED"/>
    <w:rsid w:val="00896BE3"/>
    <w:rsid w:val="009236F5"/>
    <w:rsid w:val="00932D7C"/>
    <w:rsid w:val="00942A6F"/>
    <w:rsid w:val="00AC1A2A"/>
    <w:rsid w:val="00AC4A56"/>
    <w:rsid w:val="00AD0D6E"/>
    <w:rsid w:val="00B835D7"/>
    <w:rsid w:val="00CD3883"/>
    <w:rsid w:val="00FA7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D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32D7C"/>
    <w:pPr>
      <w:tabs>
        <w:tab w:val="center" w:pos="4252"/>
        <w:tab w:val="right" w:pos="8504"/>
      </w:tabs>
      <w:snapToGrid w:val="0"/>
    </w:pPr>
  </w:style>
  <w:style w:type="character" w:styleId="a4">
    <w:name w:val="page number"/>
    <w:basedOn w:val="a0"/>
    <w:rsid w:val="00932D7C"/>
  </w:style>
  <w:style w:type="paragraph" w:styleId="a5">
    <w:name w:val="header"/>
    <w:basedOn w:val="a"/>
    <w:rsid w:val="001554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2024-08-07T08:10:00Z</dcterms:created>
  <dcterms:modified xsi:type="dcterms:W3CDTF">2024-08-07T08:10:00Z</dcterms:modified>
</cp:coreProperties>
</file>