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2D2" w:rsidRDefault="005272D2" w:rsidP="005272D2">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5272D2" w:rsidRPr="00FA7D7A" w:rsidRDefault="005272D2" w:rsidP="005272D2">
      <w:pPr>
        <w:ind w:leftChars="85" w:left="178"/>
      </w:pPr>
      <w:r w:rsidRPr="00FA7D7A">
        <w:t>（外国において投資助言業務又は投資運用業を行う者が相手方とすることができる者）</w:t>
      </w:r>
    </w:p>
    <w:p w:rsidR="005272D2" w:rsidRPr="00FA7D7A" w:rsidRDefault="005272D2" w:rsidP="005272D2">
      <w:pPr>
        <w:ind w:left="179" w:hangingChars="85" w:hanging="179"/>
      </w:pPr>
      <w:r w:rsidRPr="00FA7D7A">
        <w:rPr>
          <w:b/>
          <w:bCs/>
        </w:rPr>
        <w:t>第十七条の十一</w:t>
      </w:r>
      <w:r w:rsidRPr="00FA7D7A">
        <w:t xml:space="preserve">　法第六十一条第一項及び第三項に規定する政令で定める者は、登録金融機関のうち投資運用業を行う者とする。</w:t>
      </w:r>
    </w:p>
    <w:p w:rsidR="005272D2" w:rsidRPr="00FA7D7A" w:rsidRDefault="005272D2" w:rsidP="005272D2">
      <w:pPr>
        <w:ind w:left="178" w:hangingChars="85" w:hanging="178"/>
      </w:pPr>
      <w:r w:rsidRPr="00FA7D7A">
        <w:t>２　法第六十一条第二項に規定する政令で定める者は、金融商品取引業者のうち投資運用業（法第二条第八項第十二号に掲げる行為を投資一任契約に基づき行う業務を除く。）を行う者及び前項に規定する者とする。</w:t>
      </w:r>
    </w:p>
    <w:p w:rsidR="005272D2" w:rsidRDefault="005272D2" w:rsidP="005272D2">
      <w:pPr>
        <w:rPr>
          <w:rFonts w:hint="eastAsia"/>
        </w:rPr>
      </w:pPr>
    </w:p>
    <w:p w:rsidR="005272D2" w:rsidRDefault="005272D2" w:rsidP="005272D2">
      <w:pPr>
        <w:rPr>
          <w:rFonts w:hint="eastAsia"/>
        </w:rPr>
      </w:pPr>
    </w:p>
    <w:p w:rsidR="005272D2" w:rsidRDefault="005272D2" w:rsidP="005272D2">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5272D2" w:rsidRDefault="005272D2" w:rsidP="005272D2">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5272D2" w:rsidRDefault="005272D2" w:rsidP="005272D2">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5272D2" w:rsidRDefault="005272D2" w:rsidP="005272D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5272D2" w:rsidRDefault="005272D2" w:rsidP="005272D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5272D2" w:rsidRDefault="005272D2" w:rsidP="005272D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977E8B" w:rsidRDefault="00977E8B" w:rsidP="00977E8B">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977E8B" w:rsidRDefault="00977E8B" w:rsidP="00977E8B">
      <w:pPr>
        <w:rPr>
          <w:rFonts w:hint="eastAsia"/>
        </w:rPr>
      </w:pPr>
    </w:p>
    <w:p w:rsidR="00977E8B" w:rsidRDefault="00977E8B" w:rsidP="00977E8B">
      <w:pPr>
        <w:rPr>
          <w:rFonts w:hint="eastAsia"/>
        </w:rPr>
      </w:pPr>
      <w:r>
        <w:rPr>
          <w:rFonts w:hint="eastAsia"/>
        </w:rPr>
        <w:t>（改正後）</w:t>
      </w:r>
    </w:p>
    <w:p w:rsidR="00977E8B" w:rsidRPr="00FA7D7A" w:rsidRDefault="00977E8B" w:rsidP="00977E8B">
      <w:pPr>
        <w:ind w:leftChars="85" w:left="178"/>
      </w:pPr>
      <w:r w:rsidRPr="00FA7D7A">
        <w:t>（外国において投資助言業務又は投資運用業を行う者が相手方とすることができる者）</w:t>
      </w:r>
    </w:p>
    <w:p w:rsidR="00977E8B" w:rsidRPr="00FA7D7A" w:rsidRDefault="00977E8B" w:rsidP="00977E8B">
      <w:pPr>
        <w:ind w:left="179" w:hangingChars="85" w:hanging="179"/>
      </w:pPr>
      <w:r w:rsidRPr="00FA7D7A">
        <w:rPr>
          <w:b/>
          <w:bCs/>
        </w:rPr>
        <w:t>第十七条の十一</w:t>
      </w:r>
      <w:r w:rsidRPr="00FA7D7A">
        <w:t xml:space="preserve">　法第六十一条第一項及び第三項に規定する政令で定める者は、登録金融機関のうち投資運用業を行う者とする。</w:t>
      </w:r>
    </w:p>
    <w:p w:rsidR="00977E8B" w:rsidRPr="00FA7D7A" w:rsidRDefault="00977E8B" w:rsidP="00977E8B">
      <w:pPr>
        <w:ind w:left="178" w:hangingChars="85" w:hanging="178"/>
      </w:pPr>
      <w:r w:rsidRPr="00FA7D7A">
        <w:t>２　法第六十一条第二項に規定する政令で定める者は、金融商品取引業者のうち投資運用業（法第二条第八項第十二号に掲げる行為を投資一任契約に基づき行う業務を除く。）を行う者及び前項に規定する者とする。</w:t>
      </w:r>
    </w:p>
    <w:p w:rsidR="00977E8B" w:rsidRDefault="00977E8B" w:rsidP="00977E8B">
      <w:pPr>
        <w:ind w:left="178" w:hangingChars="85" w:hanging="178"/>
        <w:rPr>
          <w:rFonts w:hint="eastAsia"/>
        </w:rPr>
      </w:pPr>
    </w:p>
    <w:p w:rsidR="00977E8B" w:rsidRDefault="00977E8B" w:rsidP="00977E8B">
      <w:pPr>
        <w:ind w:left="178" w:hangingChars="85" w:hanging="178"/>
        <w:rPr>
          <w:rFonts w:hint="eastAsia"/>
        </w:rPr>
      </w:pPr>
      <w:r>
        <w:rPr>
          <w:rFonts w:hint="eastAsia"/>
        </w:rPr>
        <w:t>（改正前）</w:t>
      </w:r>
    </w:p>
    <w:p w:rsidR="00977E8B" w:rsidRPr="00205E78" w:rsidRDefault="00977E8B" w:rsidP="00977E8B">
      <w:pPr>
        <w:rPr>
          <w:rFonts w:hint="eastAsia"/>
          <w:u w:val="single" w:color="FF0000"/>
        </w:rPr>
      </w:pPr>
      <w:r w:rsidRPr="00205E78">
        <w:rPr>
          <w:rFonts w:hint="eastAsia"/>
          <w:u w:val="single" w:color="FF0000"/>
        </w:rPr>
        <w:t>（新設）</w:t>
      </w:r>
    </w:p>
    <w:p w:rsidR="006F7A7D" w:rsidRPr="00977E8B" w:rsidRDefault="006F7A7D">
      <w:pPr>
        <w:rPr>
          <w:rFonts w:hint="eastAsia"/>
        </w:rPr>
      </w:pPr>
    </w:p>
    <w:sectPr w:rsidR="006F7A7D" w:rsidRPr="00977E8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36A2" w:rsidRDefault="005436A2">
      <w:r>
        <w:separator/>
      </w:r>
    </w:p>
  </w:endnote>
  <w:endnote w:type="continuationSeparator" w:id="0">
    <w:p w:rsidR="005436A2" w:rsidRDefault="00543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650" w:rsidRDefault="009B3650" w:rsidP="00176B3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B3650" w:rsidRDefault="009B3650" w:rsidP="00176B3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650" w:rsidRDefault="009B3650" w:rsidP="00176B3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63BAD">
      <w:rPr>
        <w:rStyle w:val="a4"/>
        <w:noProof/>
      </w:rPr>
      <w:t>1</w:t>
    </w:r>
    <w:r>
      <w:rPr>
        <w:rStyle w:val="a4"/>
      </w:rPr>
      <w:fldChar w:fldCharType="end"/>
    </w:r>
  </w:p>
  <w:p w:rsidR="009B3650" w:rsidRDefault="009B3650" w:rsidP="00176B3E">
    <w:pPr>
      <w:pStyle w:val="a3"/>
      <w:ind w:right="360"/>
    </w:pPr>
    <w:r>
      <w:rPr>
        <w:rFonts w:ascii="Times New Roman" w:hAnsi="Times New Roman" w:hint="eastAsia"/>
        <w:kern w:val="0"/>
        <w:szCs w:val="21"/>
      </w:rPr>
      <w:t xml:space="preserve">金融商品取引法施行令　</w:t>
    </w:r>
    <w:r w:rsidRPr="009B3650">
      <w:rPr>
        <w:rFonts w:ascii="Times New Roman" w:hAnsi="Times New Roman"/>
        <w:kern w:val="0"/>
        <w:szCs w:val="21"/>
      </w:rPr>
      <w:fldChar w:fldCharType="begin"/>
    </w:r>
    <w:r w:rsidRPr="009B3650">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w:t>
    </w:r>
    <w:r>
      <w:rPr>
        <w:rFonts w:ascii="Times New Roman" w:hAnsi="Times New Roman" w:hint="eastAsia"/>
        <w:noProof/>
        <w:kern w:val="0"/>
        <w:szCs w:val="21"/>
      </w:rPr>
      <w:t>条の</w:t>
    </w:r>
    <w:r>
      <w:rPr>
        <w:rFonts w:ascii="Times New Roman" w:hAnsi="Times New Roman" w:hint="eastAsia"/>
        <w:noProof/>
        <w:kern w:val="0"/>
        <w:szCs w:val="21"/>
      </w:rPr>
      <w:t>11.doc</w:t>
    </w:r>
    <w:r w:rsidRPr="009B3650">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36A2" w:rsidRDefault="005436A2">
      <w:r>
        <w:separator/>
      </w:r>
    </w:p>
  </w:footnote>
  <w:footnote w:type="continuationSeparator" w:id="0">
    <w:p w:rsidR="005436A2" w:rsidRDefault="005436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E8B"/>
    <w:rsid w:val="00163BAD"/>
    <w:rsid w:val="00176B3E"/>
    <w:rsid w:val="002C730F"/>
    <w:rsid w:val="0031226A"/>
    <w:rsid w:val="005272D2"/>
    <w:rsid w:val="005436A2"/>
    <w:rsid w:val="006B7D1A"/>
    <w:rsid w:val="006F7A7D"/>
    <w:rsid w:val="00977E8B"/>
    <w:rsid w:val="009B36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E8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77E8B"/>
    <w:pPr>
      <w:tabs>
        <w:tab w:val="center" w:pos="4252"/>
        <w:tab w:val="right" w:pos="8504"/>
      </w:tabs>
      <w:snapToGrid w:val="0"/>
    </w:pPr>
  </w:style>
  <w:style w:type="character" w:styleId="a4">
    <w:name w:val="page number"/>
    <w:basedOn w:val="a0"/>
    <w:rsid w:val="00977E8B"/>
  </w:style>
  <w:style w:type="paragraph" w:styleId="a5">
    <w:name w:val="header"/>
    <w:basedOn w:val="a"/>
    <w:rsid w:val="00977E8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2024-08-07T08:38:00Z</dcterms:created>
  <dcterms:modified xsi:type="dcterms:W3CDTF">2024-08-07T08:38:00Z</dcterms:modified>
</cp:coreProperties>
</file>